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AE2" w:rsidRPr="00C23397" w:rsidRDefault="00B82AE2" w:rsidP="00B82AE2">
      <w:pPr>
        <w:shd w:val="clear" w:color="auto" w:fill="FFFFFF"/>
        <w:spacing w:before="300" w:after="100" w:afterAutospacing="1"/>
        <w:jc w:val="both"/>
        <w:rPr>
          <w:color w:val="444444"/>
          <w:sz w:val="28"/>
          <w:szCs w:val="28"/>
        </w:rPr>
      </w:pPr>
      <w:r w:rsidRPr="00C23397">
        <w:rPr>
          <w:color w:val="444444"/>
          <w:sz w:val="28"/>
          <w:szCs w:val="28"/>
        </w:rPr>
        <w:t>1.1</w:t>
      </w:r>
      <w:r>
        <w:rPr>
          <w:color w:val="444444"/>
          <w:sz w:val="28"/>
          <w:szCs w:val="28"/>
        </w:rPr>
        <w:t>7</w:t>
      </w:r>
      <w:r w:rsidRPr="00C23397">
        <w:rPr>
          <w:color w:val="444444"/>
          <w:sz w:val="28"/>
          <w:szCs w:val="28"/>
        </w:rPr>
        <w:t>. Финансовое обеспечение деятельности Казённого учреждения осуществляется за счет средств бюджета муниципального района «</w:t>
      </w:r>
      <w:proofErr w:type="spellStart"/>
      <w:r>
        <w:rPr>
          <w:color w:val="444444"/>
          <w:sz w:val="28"/>
          <w:szCs w:val="28"/>
        </w:rPr>
        <w:t>Хунзахский</w:t>
      </w:r>
      <w:proofErr w:type="spellEnd"/>
      <w:r>
        <w:rPr>
          <w:color w:val="444444"/>
          <w:sz w:val="28"/>
          <w:szCs w:val="28"/>
        </w:rPr>
        <w:t xml:space="preserve"> </w:t>
      </w:r>
      <w:r w:rsidRPr="00C23397">
        <w:rPr>
          <w:color w:val="444444"/>
          <w:sz w:val="28"/>
          <w:szCs w:val="28"/>
        </w:rPr>
        <w:t xml:space="preserve">район» </w:t>
      </w:r>
      <w:r>
        <w:rPr>
          <w:color w:val="444444"/>
          <w:sz w:val="28"/>
          <w:szCs w:val="28"/>
        </w:rPr>
        <w:t>Республики Дагестан</w:t>
      </w:r>
      <w:r w:rsidRPr="00C23397">
        <w:rPr>
          <w:color w:val="444444"/>
          <w:sz w:val="28"/>
          <w:szCs w:val="28"/>
        </w:rPr>
        <w:t xml:space="preserve"> (далее по тексту – муниципального бюджета) на основании бюджетной сметы.</w:t>
      </w:r>
    </w:p>
    <w:p w:rsidR="00B82AE2" w:rsidRPr="00C23397" w:rsidRDefault="00B82AE2" w:rsidP="00B82AE2">
      <w:pPr>
        <w:shd w:val="clear" w:color="auto" w:fill="FFFFFF"/>
        <w:spacing w:before="300" w:after="100" w:afterAutospacing="1"/>
        <w:jc w:val="both"/>
        <w:rPr>
          <w:color w:val="444444"/>
          <w:sz w:val="28"/>
          <w:szCs w:val="28"/>
        </w:rPr>
      </w:pPr>
      <w:r w:rsidRPr="00C23397">
        <w:rPr>
          <w:color w:val="444444"/>
          <w:sz w:val="28"/>
          <w:szCs w:val="28"/>
        </w:rPr>
        <w:t>1.1</w:t>
      </w:r>
      <w:r>
        <w:rPr>
          <w:color w:val="444444"/>
          <w:sz w:val="28"/>
          <w:szCs w:val="28"/>
        </w:rPr>
        <w:t>8</w:t>
      </w:r>
      <w:r w:rsidRPr="00C23397">
        <w:rPr>
          <w:color w:val="444444"/>
          <w:sz w:val="28"/>
          <w:szCs w:val="28"/>
        </w:rPr>
        <w:t xml:space="preserve">. Денежное содержание работников Казённого учреждения осуществляется за счет средств муниципального бюджета на основе положения об оплате труда работников казённого учреждения, других локальных актов Казённого учреждения и коллективного договора Казённого учреждения в соответствии с федеральными законами и иными нормативными правовыми актами Российской Федерации, </w:t>
      </w:r>
      <w:r>
        <w:rPr>
          <w:color w:val="444444"/>
          <w:sz w:val="28"/>
          <w:szCs w:val="28"/>
        </w:rPr>
        <w:t>Республики Дагестан</w:t>
      </w:r>
      <w:r w:rsidRPr="00C23397">
        <w:rPr>
          <w:color w:val="444444"/>
          <w:sz w:val="28"/>
          <w:szCs w:val="28"/>
        </w:rPr>
        <w:t>, муниципального района «</w:t>
      </w:r>
      <w:proofErr w:type="spellStart"/>
      <w:r>
        <w:rPr>
          <w:color w:val="444444"/>
          <w:sz w:val="28"/>
          <w:szCs w:val="28"/>
        </w:rPr>
        <w:t>Хунзах</w:t>
      </w:r>
      <w:r w:rsidRPr="00C23397">
        <w:rPr>
          <w:color w:val="444444"/>
          <w:sz w:val="28"/>
          <w:szCs w:val="28"/>
        </w:rPr>
        <w:t>ский</w:t>
      </w:r>
      <w:proofErr w:type="spellEnd"/>
      <w:r w:rsidRPr="00C23397">
        <w:rPr>
          <w:color w:val="444444"/>
          <w:sz w:val="28"/>
          <w:szCs w:val="28"/>
        </w:rPr>
        <w:t xml:space="preserve"> район» </w:t>
      </w:r>
      <w:r>
        <w:rPr>
          <w:color w:val="444444"/>
          <w:sz w:val="28"/>
          <w:szCs w:val="28"/>
        </w:rPr>
        <w:t>Республики Дагестан</w:t>
      </w:r>
      <w:r w:rsidRPr="00C23397">
        <w:rPr>
          <w:color w:val="444444"/>
          <w:sz w:val="28"/>
          <w:szCs w:val="28"/>
        </w:rPr>
        <w:t>.</w:t>
      </w:r>
    </w:p>
    <w:p w:rsidR="0005452F" w:rsidRDefault="0005452F">
      <w:bookmarkStart w:id="0" w:name="_GoBack"/>
      <w:bookmarkEnd w:id="0"/>
    </w:p>
    <w:sectPr w:rsidR="0005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13"/>
    <w:rsid w:val="0005452F"/>
    <w:rsid w:val="00493B13"/>
    <w:rsid w:val="00B8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F8810-1D1E-4FAD-BEC7-058790E8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бсш</dc:creator>
  <cp:keywords/>
  <dc:description/>
  <cp:lastModifiedBy>бсш</cp:lastModifiedBy>
  <cp:revision>2</cp:revision>
  <dcterms:created xsi:type="dcterms:W3CDTF">2018-09-27T12:02:00Z</dcterms:created>
  <dcterms:modified xsi:type="dcterms:W3CDTF">2018-09-27T12:03:00Z</dcterms:modified>
</cp:coreProperties>
</file>