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B25" w:rsidRPr="004A785F" w:rsidRDefault="00615B25" w:rsidP="00615B25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Приложение к коллективному договору № 1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УТВЕРЖДАЮ                                                             </w:t>
      </w: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  </w:t>
      </w: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СОГЛАСОВАНО</w:t>
      </w:r>
    </w:p>
    <w:p w:rsidR="00615B25" w:rsidRDefault="00615B25" w:rsidP="00615B25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ДИРЕКТОР Буцринской СОШ</w:t>
      </w: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          </w:t>
      </w: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                           </w:t>
      </w: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ПРЕДСЕДАТЕЛЬ </w:t>
      </w: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профкома 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                                                                                           ______________________  Ш.М. Саидов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    ______________Ш. Г. Гамзатов</w:t>
      </w: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                               </w:t>
      </w: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</w:t>
      </w:r>
    </w:p>
    <w:p w:rsidR="00615B25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       «11» 09 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Helvetica" w:eastAsia="Times New Roman" w:hAnsi="Helvetica" w:cs="Helvetica"/>
            <w:b/>
            <w:bCs/>
            <w:color w:val="373737"/>
            <w:sz w:val="20"/>
            <w:szCs w:val="20"/>
            <w:bdr w:val="none" w:sz="0" w:space="0" w:color="auto" w:frame="1"/>
            <w:lang w:eastAsia="ru-RU"/>
          </w:rPr>
          <w:t>2014</w:t>
        </w:r>
        <w:r w:rsidRPr="004A785F">
          <w:rPr>
            <w:rFonts w:ascii="Helvetica" w:eastAsia="Times New Roman" w:hAnsi="Helvetica" w:cs="Helvetica"/>
            <w:b/>
            <w:bCs/>
            <w:color w:val="373737"/>
            <w:sz w:val="20"/>
            <w:szCs w:val="20"/>
            <w:bdr w:val="none" w:sz="0" w:space="0" w:color="auto" w:frame="1"/>
            <w:lang w:eastAsia="ru-RU"/>
          </w:rPr>
          <w:t xml:space="preserve"> г</w:t>
        </w:r>
      </w:smartTag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.                                                    </w:t>
      </w: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                             11» 09 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Helvetica" w:eastAsia="Times New Roman" w:hAnsi="Helvetica" w:cs="Helvetica"/>
            <w:b/>
            <w:bCs/>
            <w:color w:val="373737"/>
            <w:sz w:val="20"/>
            <w:szCs w:val="20"/>
            <w:bdr w:val="none" w:sz="0" w:space="0" w:color="auto" w:frame="1"/>
            <w:lang w:eastAsia="ru-RU"/>
          </w:rPr>
          <w:t>2014</w:t>
        </w:r>
        <w:r w:rsidRPr="004A785F">
          <w:rPr>
            <w:rFonts w:ascii="Helvetica" w:eastAsia="Times New Roman" w:hAnsi="Helvetica" w:cs="Helvetica"/>
            <w:b/>
            <w:bCs/>
            <w:color w:val="373737"/>
            <w:sz w:val="20"/>
            <w:szCs w:val="20"/>
            <w:bdr w:val="none" w:sz="0" w:space="0" w:color="auto" w:frame="1"/>
            <w:lang w:eastAsia="ru-RU"/>
          </w:rPr>
          <w:t xml:space="preserve"> г</w:t>
        </w:r>
      </w:smartTag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615B25" w:rsidRPr="004A785F" w:rsidRDefault="00615B25" w:rsidP="00615B25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ПРАВИЛА ВНУТРЕННЕГО</w:t>
      </w:r>
    </w:p>
    <w:p w:rsidR="00615B25" w:rsidRDefault="00615B25" w:rsidP="00615B25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ТРУДОВОГО РАСПОРЯДКА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     МКОУ «Буцринской СОШ»</w:t>
      </w:r>
    </w:p>
    <w:p w:rsidR="00615B25" w:rsidRDefault="00615B25" w:rsidP="00615B25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615B25" w:rsidRPr="004A785F" w:rsidRDefault="00615B25" w:rsidP="00615B25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ОБЩИЕ ПОЛОЖЕНИЯ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Цель разработки Правил</w:t>
      </w:r>
      <w:r w:rsidRPr="004A785F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регулирование тех общественных отношений в Школе, которые не рассмотрены в ее Уставе, трудовых договорах, должностных инструкциях.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Данные правила обязательны для исполнения всеми членами трудового коллектива Школы.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Каждый гражданин имеет право свободно распоряжаться своими способностями к труду, выбирать род деятельности и профессию. Каждый сотрудник Школы имеет право претендовать на занятие любой вакантной должности при наличии необходимой квалификации и профессиональной подготовки.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Дисциплина труда</w:t>
      </w:r>
      <w:r w:rsidRPr="004A785F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– обязательное для всех работников подчинение правилам поведения, определенным в соответствии с Трудовым Кодексом РФ, иными федеральными законами, коллективным договором, соглашениями, локальными нормативными актами, трудовым договором. Трудовой распорядок определяется правилами внутреннего трудового распорядка.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ПОРЯДОК ПРИЕМА И УВОЛЬНЕНИЯ РАБОТНИКОВ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Прием работников на работу</w:t>
      </w:r>
      <w:r w:rsidRPr="004A785F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оформляется приказом Директора школы (работодатель), изданным на основании заключения трудового договора.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Работник предъявляет Директору</w:t>
      </w:r>
      <w:r>
        <w:rPr>
          <w:rFonts w:ascii="Helvetica" w:eastAsia="Times New Roman" w:hAnsi="Helvetica" w:cs="Helvetica"/>
          <w:b/>
          <w:bCs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 xml:space="preserve"> </w:t>
      </w: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школы (работодателю):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паспорт (иной документ, удостоверяющий личность);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трудовую книжку (совместитель ее копию);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страховое свидетельство государственного пенсионного страхования;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свидетельство о присвоении ИНН;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полис ОМС;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документы воинского учета (для военнообязанных и лиц, подлежащих призыву на военную службу);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документ об образовании или профессиональной подготовке, если работа требует специальных знаний, квалификации или профессиональной подготовки;</w:t>
      </w:r>
    </w:p>
    <w:p w:rsidR="00615B25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медицинскую книжку установленного образца, содержащую сведения о прохождении медицинских осмотров;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·        справку из ПНД.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справку от нарколога;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справку о прохождении первичного медицинского осмотра в обслуживающей школу поликлинике;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справку судебного характера об отсутствии судимости (Ч.1 ст. 65 ТК РФ в ред. Закона №387-ФЗ).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Директор школы (работодатель):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знакомит работника под роспись с коллективным трудовым договором, правилами внутреннего трудового распорядка, должностной инструкцией и иными локальными нормативными актами, непосредственно связанными с трудовой деятельностью работника;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заключает с работником трудовой договор;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на основании заключенного трудового договора директор школы (работодатель) издает приказ о зачислении работника;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в течение трех дней со дня фактического начала работы работнику под роспись объявляется приказ о приеме на работу.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Прекращение трудового договора может быть осуществлено по следующим основаниям: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по соглашению сторон;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истечение срока трудового договора,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по инициативе работника;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по инициативе работодателя (директора школы) согласно ст. 71 и ст. 81 ТК РФ;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перевод работника по его просьбе или его согласия на работу к другому работодателю или переход на выборную работу (должность);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отказ работника от продолжения работы в связи с изменением определенных сторонами условий трудового договора (ч. 4 ст. 74 ТК РФ);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отказ работника от перевода на другую работу, необходимого ему в соответствии с медицинским заключением, выданным в порядке, установленном ФЗ и иными нормативно правовыми актами РФ;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обстоятельства, не зависящие от воли сторон согласно ст. 83 ТК РФ;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нарушение установленных ТК РФ или иным федеральным законом правил заключения трудового договора, если это нарушение исключает возможность продолжения работы (ст. 84 ТК РФ);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при невозможности по тем или иным обстоятельствам продолжать трудовые отношения.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Прекращение трудового договора оформляется приказом (распоряжением) директора школы (работодателя). В приказе должны быть указаны основания прекращения трудового договора в точном соответствии с формулировками ТК РФ или иного федерального закона и со ссылкой на соответствующую статью, часть статьи, пункт статьи ТК РФ или иного федерального закона. Работник должен быть ознакомлен с приказом (распоряжением) под роспись. На основании приказа в трудовую книжку работника вносится соответствующая запись об увольнении.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 в соответствии с ТК РФ или иным федеральным законом сохранялось место работы (должность). В день прекращения трудового договора работнику выдается трудовая книжка и производится окончательный расчет.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случае, если в день увольнения работника выдать трудовую книжку невозможно, в связи с отсутствием работника либо его отказом от получения трудовой книжки на руки, директор школы (работодатель) должен направить работнику уведомление о необходимости явиться за трудовой книжкой, либо дать согласие на отправление ее по почте.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ОСНОВНЫЕ ПРАВА И ОБЯЗАННОСТИ РАБОТОДАТЕЛЯ И РАБОТНИКА ОТВЕТСТВЕННОСТЬ СТОРОН ТРУДОВОГО ДОГОВОРА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Сторонами трудового договора являются работодатель (директор школы) и работник. Они имеют следующие основные права, и обязанности, а также несут ответственность в установленном законом порядке.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Педагогические работники имеют право</w:t>
      </w: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●       на условия труда, соответствующие требованиям безопасности и гигиены;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●       на возмещение ущерба, причиненного повреждением здоровья в период выполнения своих должностных обязанностей и законных распоряжений администрации;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●       на получение заработной платы за свой труд не ниже установленной действующим законодательством;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●       на дополнительное вознаграждение, установленное действующим законодательством и предусмотренное Положением о премировании;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●       на объединение в профессиональные союзы;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●       на сокращенную рабочую неделю;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●       на удлиненный оплачиваемый отпуск;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●       на пенсию по выслуге лет;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●       на социальное обеспечение по возрасту при утрате трудоспособности и в иных случаях, установленных действующим законодательством.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Педагогические работники обязаны: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·        соблюдать нормы профессиональной этики, Устав Школы, должностные инструкции, быть корректными в общении с членами школьного коллектива и посетителями школы;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в случаях невыхода на работу по уважительной причине известить работодателя о причине отсутствия до начала рабочего дня.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не менее трех часов в месяц участвовать в работе педсоветов, методических объединений, совещаний;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после окончания занятий проверить, закрыты ли краны и окна, выключен ли свет.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Педагогическим работникам запрещается: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выставление отметок в журнал и электронный журнал или их изменение после даты, указанной в приказе «Об окончании четверти (полугодия)»;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удалять учащихся из класса во время занятий;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оказывать на учащихся меры физического и (или) психического воздействия;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занятие в помещении Школы любыми видами деятельности, не предусмотренными учебным планом, расписанием и графиками работы без письменного разрешения директора Школы;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вносить любые изменения в расписание без письменного разрешения директора Школы или лица, его замещающего;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работать с учащимися в то время, когда у них имеются другие занятия, предусмотренные расписанием.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Педагогические работники несут ответственность за: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качество обучения учащихся, уровень их знаний, умений, навыков, воспитанности;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жизнь и здоровье детей во время проведения любых мероприятий с ними;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обучение детей бережному отношению к имуществу школы;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оставленные открытыми окна, не выключенные свет и воду;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проявление антигуманного и антипедагогического отношения к детям, асоциальное поведение.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Непедагогические работники имеют право: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на условия труда, соответствующие требованиям безопасности и гигиены;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на возмещение ущерба, причиненного повреждением здоровья в период выполнения своих должностных обязанностей и законных распоряжений администрации;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на получение заработной платы за свой труд не ниже установленной действующим законодательством;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·        на дополнительное вознаграждение, установленное действующим законодательством и предусмотренное Положением о премировании;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на объединение в профессиональные союзы;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на социальное обеспечение по возрасту при утрате трудоспособности и в иных случаях, установленных действующим законодательством.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Непедагогические работники обязаны: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соблюдать нормы профессиональной этики, Устав Школы, должностные инструкции;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в случаях невыхода на работу по уважительной причине известить работодателя о причине отсутствия до начала рабочего дня.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бережно относиться к имуществу Школы;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выполнять распоряжения администрации;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быть корректными и вежливыми при общении с членами школьного коллектива и посетителями Школы.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Непедагогические работники несут ответственность за: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сохранность имущества школы;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проявление антигуманного и антипедагогического отношения к детям, асоциальное поведение.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           Работодатель имеет право: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устанавливать режим работы работников;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давать обязательные указания работникам;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производить дисциплинарные расследования;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применять к работникам меры поощрения и взыскания, предусмотренные действующим законодательством и локальными нормативными актами Школы.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Работодатель обязан: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строго соблюдать действующее законодательство;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правильно и эффективно организовать труд работников;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совершенствовать организацию оплаты труда;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обеспечивать повышение квалификации работников;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контролировать соблюдение работниками действующего законодательства и локальных нормативных актов Школы;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внимательно относиться к нуждам и запросам работников;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·        обеспечивать дисциплину труда.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Работодатель несет ответственность за: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не исполнение законодательных актов и нормативных документов;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обеспечение охраны жизни и здоровья работников школы;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обеспечение социальной защиты работников школы.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РЕЖИМ РАБОТЫ И ВРЕМЯ ОТДЫХА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Рабочее время всех работников Школы учитывается в астрономических часах. Один астрономический час - 60 минут. В связи с этим, для выработки оплачиваемых часов</w:t>
      </w:r>
      <w:r w:rsidRPr="004A785F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педагогические работники</w:t>
      </w:r>
      <w:r w:rsidRPr="004A785F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приходят на работу за 15 минут до начала своего урока. Короткие перерывы (перемены) между уроками (занятиями) являются рабочим временем педагога.</w:t>
      </w:r>
    </w:p>
    <w:p w:rsidR="00615B25" w:rsidRPr="007374D7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Продолжительность уроков (з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анятий) в кружках, секциях, </w:t>
      </w: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а также индивид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уальных и групповых составляет 45</w:t>
      </w: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минут.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В первом классе в </w:t>
      </w:r>
      <w:r>
        <w:rPr>
          <w:rFonts w:ascii="Helvetica" w:eastAsia="Times New Roman" w:hAnsi="Helvetica" w:cs="Helvetica"/>
          <w:color w:val="373737"/>
          <w:sz w:val="20"/>
          <w:szCs w:val="20"/>
          <w:lang w:val="en-US" w:eastAsia="ru-RU"/>
        </w:rPr>
        <w:t>I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полугодии продолжительность уроков 35 минут.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Режим работы педагогических работников определяется расписанием, утвержденным директором школы.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Занятия по сетке работы педагогами дополнительного образования проводятся также и во время осенних, зимних и весенних каникул.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Непедагогические работники и заместители директора работают по графику, утвержденному директором Школы.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случае производственной необходимости (наличие вакансий, болезнь работников и иные причины, могущие повлечь нарушение выполнения учебного плана), график работы всех работников школы (в том числе и расписание занятий) может быть изменен, о чем работники информируются не позднее, чем за 14 дней до введения нового графика работы, а в случае экстренных ситуаций - не позднее, чем накануне.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Во время каникул режим работы всех работников Школы может быть изменен на основании приказа директора Школы. При этом занятость работников в течение недели не должна превышать их временной нагрузки непосредственно перед каникулами. Работники Школы могут привлекаться к работе, не предусмотренной трудовым договором в соответствии со</w:t>
      </w:r>
      <w:r w:rsidRPr="004A785F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ст. 72.2 Трудового Кодекса РФ.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выборного органа первичной профсоюзной организации, не позднее, чем за две недели до наступления календарного года. О времени начала отпуска работник должен быть извещен по роспись, не позднее, чем за две недели до его начала. Продление, перенесение, разделение и отзыв из него производится с согласия работника в случаях, предусмотренных трудовым законодательством.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учреждении установлена 5- дневная рабочая неделя – два выходных дня в неделю. Общими выходными днями являются суббота и воскресенье. Выходной день при необходимости (без нарушения требований организации образовательного процесса) предоставляется в любой день по согласованию с работником. Оба выходных дня предоставляются, как правило, подряд.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Время перерыва для отдыха и питания, а также график дежурств педагогических работников по учреждению, графики сменности, работы в выходные и нерабочие праздничные дни утверждается директором школы (работодателем). Работодатель обеспечивает педагогическим работникам возможность отдыха и приема пищи в рабочее время одновременно с обучающимися, в том числе в течение перерывов между занятиями (перемен). Время для отдыха и питания для других работников устанавливается на основании графика работы работников.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МЕРЫ ПООЩРЕНИЯ И ВЗЫСКАНИЯ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К работникам школы</w:t>
      </w:r>
      <w:r w:rsidRPr="004A785F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могут быть применены следующие виды поощрений: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объявление благодарности;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премирование, в соответствие с Положением о премировании;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награждение ценным подарком;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награждение почетной грамотой;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представление к званию лучшего по профессии;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выплата надбавок, в соответствие с положением о доплатах и надбавках.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За особые трудовые заслуги перед обществом и государством работники могут быть представлены к государственным наградам.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К работникам</w:t>
      </w:r>
      <w:r w:rsidRPr="004A785F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(за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обязанностей)</w:t>
      </w:r>
      <w:r w:rsidRPr="004A785F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могут быть применены следующие виды взысканий: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замечание;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выговор;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увольнение по соответствующим основаниям.</w:t>
      </w:r>
    </w:p>
    <w:p w:rsidR="00615B25" w:rsidRPr="004A785F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Процедура применения взысканий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 применения дисциплинарного взыскания работодатель (руководитель образовательного учреждения) должен затребовать от работника письменное объяснение. Если по истечении двух рабочих дней указанное объяснение работником не предоставлено, то составляется соответствующий акт.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Не предоставление работником объяснения не является препятствием для применения дисциплинарного взыскания.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Дисциплинарное расследование нарушений педагогическим работником норм профессионального поведения и (или) устава образовательного учреждения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Ход дисциплинарного расследования нарушений педагогическим работником норм профессионального поведения и (или) устава образовательного учреждения и принятые по его результатам решения могут быть преданы гласности только с согласия заинтересованного </w:t>
      </w: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обучающихся, воспитанников.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Приказ (распоряжение) работодателя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615B25" w:rsidRPr="004A785F" w:rsidRDefault="00615B25" w:rsidP="00615B2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A785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Дисциплинарное взыскание может быть обжаловано работником в государственную инспекцию труда и (или) органы по рассмотрению индивидуальных трудовых споров.</w:t>
      </w:r>
    </w:p>
    <w:p w:rsidR="00615B25" w:rsidRDefault="00615B25" w:rsidP="00615B25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615B25" w:rsidRDefault="00615B25" w:rsidP="00615B25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615B25" w:rsidRDefault="00615B25" w:rsidP="00615B25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615B25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615B25" w:rsidRDefault="00615B25" w:rsidP="00615B2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615B25" w:rsidRDefault="00615B25" w:rsidP="00615B25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615B25" w:rsidRDefault="00615B25" w:rsidP="00615B25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615B25" w:rsidRDefault="00615B25" w:rsidP="00615B25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0E103A" w:rsidRDefault="000E103A">
      <w:bookmarkStart w:id="0" w:name="_GoBack"/>
      <w:bookmarkEnd w:id="0"/>
    </w:p>
    <w:sectPr w:rsidR="000E1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3C"/>
    <w:rsid w:val="000E103A"/>
    <w:rsid w:val="00615B25"/>
    <w:rsid w:val="00B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AE41B-D1DD-486C-81FA-CFD0F062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B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2507</Words>
  <Characters>14290</Characters>
  <Application>Microsoft Office Word</Application>
  <DocSecurity>0</DocSecurity>
  <Lines>119</Lines>
  <Paragraphs>33</Paragraphs>
  <ScaleCrop>false</ScaleCrop>
  <Company/>
  <LinksUpToDate>false</LinksUpToDate>
  <CharactersWithSpaces>16764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бсш</dc:creator>
  <cp:keywords/>
  <dc:description/>
  <cp:lastModifiedBy>бсш</cp:lastModifiedBy>
  <cp:revision>2</cp:revision>
  <dcterms:created xsi:type="dcterms:W3CDTF">2018-09-27T11:21:00Z</dcterms:created>
  <dcterms:modified xsi:type="dcterms:W3CDTF">2018-09-27T11:22:00Z</dcterms:modified>
</cp:coreProperties>
</file>